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75C" w:rsidRPr="00F94D52" w:rsidRDefault="007D775C" w:rsidP="007D775C">
      <w:pPr>
        <w:shd w:val="clear" w:color="auto" w:fill="FFFFFF"/>
        <w:tabs>
          <w:tab w:val="left" w:pos="5165"/>
        </w:tabs>
        <w:rPr>
          <w:b/>
        </w:rPr>
      </w:pPr>
      <w:r w:rsidRPr="00F94D52">
        <w:rPr>
          <w:b/>
          <w:bCs/>
          <w:color w:val="000000"/>
          <w:sz w:val="22"/>
          <w:szCs w:val="22"/>
        </w:rPr>
        <w:t xml:space="preserve">           </w:t>
      </w:r>
      <w:r>
        <w:rPr>
          <w:b/>
          <w:bCs/>
          <w:color w:val="000000"/>
          <w:sz w:val="22"/>
          <w:szCs w:val="22"/>
        </w:rPr>
        <w:t xml:space="preserve">ΣΦΡΑΓΙΔΑ ΕΤΑΙΡΕΙΑ </w:t>
      </w:r>
      <w:r w:rsidRPr="00F94D52">
        <w:rPr>
          <w:b/>
          <w:bCs/>
          <w:color w:val="000000"/>
          <w:sz w:val="22"/>
          <w:szCs w:val="22"/>
        </w:rPr>
        <w:t xml:space="preserve">                        </w:t>
      </w:r>
      <w:r>
        <w:rPr>
          <w:b/>
          <w:bCs/>
          <w:color w:val="000000"/>
          <w:sz w:val="22"/>
          <w:szCs w:val="22"/>
        </w:rPr>
        <w:t xml:space="preserve">                 </w:t>
      </w:r>
      <w:r w:rsidRPr="00F94D52">
        <w:rPr>
          <w:b/>
          <w:bCs/>
          <w:color w:val="000000"/>
          <w:sz w:val="22"/>
          <w:szCs w:val="22"/>
        </w:rPr>
        <w:t xml:space="preserve"> </w:t>
      </w:r>
      <w:r w:rsidRPr="00F94D52">
        <w:rPr>
          <w:rFonts w:ascii="Times New Roman" w:hAnsi="Times New Roman" w:cs="Times New Roman"/>
          <w:b/>
          <w:bCs/>
          <w:color w:val="000000"/>
          <w:sz w:val="22"/>
          <w:szCs w:val="22"/>
        </w:rPr>
        <w:t xml:space="preserve">Εργασία : «Εργασίες </w:t>
      </w:r>
      <w:r>
        <w:rPr>
          <w:rFonts w:ascii="Times New Roman" w:hAnsi="Times New Roman" w:cs="Times New Roman"/>
          <w:b/>
          <w:bCs/>
          <w:color w:val="000000"/>
          <w:sz w:val="22"/>
          <w:szCs w:val="22"/>
        </w:rPr>
        <w:t>διαχείρισης κενών συσκευασιών</w:t>
      </w:r>
    </w:p>
    <w:p w:rsidR="007D775C" w:rsidRPr="00F94D52" w:rsidRDefault="007D775C" w:rsidP="007D775C">
      <w:pPr>
        <w:shd w:val="clear" w:color="auto" w:fill="FFFFFF"/>
        <w:tabs>
          <w:tab w:val="left" w:pos="5194"/>
        </w:tabs>
        <w:rPr>
          <w:b/>
        </w:rPr>
      </w:pPr>
      <w:r>
        <w:rPr>
          <w:b/>
          <w:bCs/>
          <w:color w:val="000000"/>
          <w:sz w:val="22"/>
          <w:szCs w:val="22"/>
        </w:rPr>
        <w:tab/>
        <w:t xml:space="preserve">            </w:t>
      </w:r>
      <w:r w:rsidRPr="00342F36">
        <w:rPr>
          <w:rFonts w:ascii="Times New Roman" w:hAnsi="Times New Roman" w:cs="Times New Roman"/>
          <w:b/>
          <w:bCs/>
          <w:color w:val="000000"/>
          <w:sz w:val="22"/>
          <w:szCs w:val="22"/>
        </w:rPr>
        <w:t>φυτοφαρμάκων Δήμου Κομοτηνής</w:t>
      </w:r>
      <w:r w:rsidRPr="00F94D52">
        <w:rPr>
          <w:rFonts w:ascii="Times New Roman" w:hAnsi="Times New Roman" w:cs="Times New Roman"/>
          <w:b/>
          <w:color w:val="000000"/>
          <w:sz w:val="22"/>
          <w:szCs w:val="22"/>
        </w:rPr>
        <w:t>»</w:t>
      </w:r>
    </w:p>
    <w:p w:rsidR="007D775C" w:rsidRDefault="007D775C" w:rsidP="007D775C">
      <w:pPr>
        <w:shd w:val="clear" w:color="auto" w:fill="FFFFFF"/>
      </w:pPr>
      <w:r>
        <w:rPr>
          <w:rFonts w:ascii="Times New Roman" w:hAnsi="Times New Roman" w:cs="Times New Roman"/>
          <w:b/>
          <w:bCs/>
          <w:color w:val="000000"/>
          <w:sz w:val="22"/>
          <w:szCs w:val="22"/>
        </w:rPr>
        <w:t xml:space="preserve">                                                                                       </w:t>
      </w:r>
    </w:p>
    <w:p w:rsidR="007D775C" w:rsidRPr="007D775C" w:rsidRDefault="007D775C" w:rsidP="007D775C">
      <w:pPr>
        <w:shd w:val="clear" w:color="auto" w:fill="FFFFFF"/>
        <w:tabs>
          <w:tab w:val="center" w:pos="5528"/>
          <w:tab w:val="left" w:pos="9060"/>
        </w:tabs>
        <w:spacing w:before="19"/>
        <w:rPr>
          <w:rFonts w:ascii="Times New Roman" w:hAnsi="Times New Roman" w:cs="Times New Roman"/>
          <w:b/>
          <w:bCs/>
          <w:color w:val="000000"/>
          <w:sz w:val="22"/>
          <w:szCs w:val="22"/>
          <w:lang w:val="en-US"/>
        </w:rPr>
      </w:pPr>
      <w:r>
        <w:rPr>
          <w:rFonts w:ascii="Times New Roman" w:hAnsi="Times New Roman" w:cs="Times New Roman"/>
          <w:color w:val="000000"/>
          <w:sz w:val="22"/>
          <w:szCs w:val="22"/>
        </w:rPr>
        <w:tab/>
        <w:t xml:space="preserve">                                              </w:t>
      </w:r>
    </w:p>
    <w:p w:rsidR="007D775C" w:rsidRDefault="007D775C" w:rsidP="007D775C">
      <w:pPr>
        <w:shd w:val="clear" w:color="auto" w:fill="FFFFFF"/>
        <w:spacing w:before="19"/>
        <w:jc w:val="center"/>
      </w:pPr>
    </w:p>
    <w:p w:rsidR="007D775C" w:rsidRDefault="007D775C" w:rsidP="007D775C">
      <w:pPr>
        <w:shd w:val="clear" w:color="auto" w:fill="FFFFFF"/>
        <w:ind w:right="19"/>
        <w:jc w:val="center"/>
      </w:pPr>
      <w:r>
        <w:rPr>
          <w:rFonts w:ascii="Times New Roman" w:hAnsi="Times New Roman" w:cs="Times New Roman"/>
          <w:color w:val="000000"/>
          <w:sz w:val="32"/>
          <w:szCs w:val="32"/>
        </w:rPr>
        <w:t>ΟΙΚΟΝΟΜΙΚΗ ΠΡΟΣΦΟΡΑ</w:t>
      </w:r>
    </w:p>
    <w:p w:rsidR="007D775C" w:rsidRDefault="007D775C" w:rsidP="007D77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4749"/>
        <w:gridCol w:w="1524"/>
        <w:gridCol w:w="1142"/>
        <w:gridCol w:w="2077"/>
        <w:gridCol w:w="1134"/>
      </w:tblGrid>
      <w:tr w:rsidR="007D775C" w:rsidTr="00DF5B0E">
        <w:tc>
          <w:tcPr>
            <w:tcW w:w="539" w:type="dxa"/>
          </w:tcPr>
          <w:p w:rsidR="007D775C" w:rsidRDefault="007D775C" w:rsidP="00380AEF">
            <w:pPr>
              <w:jc w:val="center"/>
            </w:pPr>
            <w:r>
              <w:t>Α/Α</w:t>
            </w:r>
          </w:p>
        </w:tc>
        <w:tc>
          <w:tcPr>
            <w:tcW w:w="4749" w:type="dxa"/>
          </w:tcPr>
          <w:p w:rsidR="007D775C" w:rsidRDefault="007D775C" w:rsidP="00380AEF">
            <w:pPr>
              <w:jc w:val="center"/>
            </w:pPr>
            <w:r>
              <w:t>ΠΕΡΙΓΡΑΦΗ ΕΡΓΑΣΙΩΝ</w:t>
            </w:r>
          </w:p>
        </w:tc>
        <w:tc>
          <w:tcPr>
            <w:tcW w:w="1524" w:type="dxa"/>
          </w:tcPr>
          <w:p w:rsidR="007D775C" w:rsidRDefault="007D775C" w:rsidP="00380AEF">
            <w:pPr>
              <w:jc w:val="center"/>
            </w:pPr>
            <w:r>
              <w:t>ΠΟΣΟΤΗΤΑ</w:t>
            </w:r>
          </w:p>
        </w:tc>
        <w:tc>
          <w:tcPr>
            <w:tcW w:w="1142" w:type="dxa"/>
          </w:tcPr>
          <w:p w:rsidR="007D775C" w:rsidRDefault="007D775C" w:rsidP="00380AEF">
            <w:pPr>
              <w:jc w:val="center"/>
            </w:pPr>
            <w:r>
              <w:t>ΜΟΝΑΔΑ</w:t>
            </w:r>
          </w:p>
        </w:tc>
        <w:tc>
          <w:tcPr>
            <w:tcW w:w="2077" w:type="dxa"/>
          </w:tcPr>
          <w:p w:rsidR="007D775C" w:rsidRDefault="007D775C" w:rsidP="00380AEF">
            <w:pPr>
              <w:jc w:val="center"/>
            </w:pPr>
            <w:r>
              <w:t>ΤΙΜΗ ΜΟΝΑΔΑΣ</w:t>
            </w:r>
            <w:r w:rsidR="00DF5B0E">
              <w:t xml:space="preserve"> ΚΑΙ ΟΛΟΓΡΑΦΩΣ</w:t>
            </w:r>
            <w:bookmarkStart w:id="0" w:name="_GoBack"/>
            <w:bookmarkEnd w:id="0"/>
          </w:p>
        </w:tc>
        <w:tc>
          <w:tcPr>
            <w:tcW w:w="1134" w:type="dxa"/>
          </w:tcPr>
          <w:p w:rsidR="007D775C" w:rsidRDefault="007D775C" w:rsidP="00380AEF">
            <w:pPr>
              <w:jc w:val="center"/>
            </w:pPr>
            <w:r>
              <w:t>ΔΑΠΑΝΗ</w:t>
            </w:r>
          </w:p>
        </w:tc>
      </w:tr>
      <w:tr w:rsidR="007D775C" w:rsidTr="00DF5B0E">
        <w:tc>
          <w:tcPr>
            <w:tcW w:w="539" w:type="dxa"/>
          </w:tcPr>
          <w:p w:rsidR="007D775C" w:rsidRDefault="007D775C" w:rsidP="00380AEF">
            <w:r>
              <w:t>1</w:t>
            </w:r>
          </w:p>
        </w:tc>
        <w:tc>
          <w:tcPr>
            <w:tcW w:w="4749" w:type="dxa"/>
          </w:tcPr>
          <w:p w:rsidR="004B5223" w:rsidRPr="00424616" w:rsidRDefault="004B5223" w:rsidP="004B5223">
            <w:pPr>
              <w:shd w:val="clear" w:color="auto" w:fill="FFFFFF"/>
              <w:ind w:right="17"/>
              <w:jc w:val="both"/>
              <w:rPr>
                <w:rFonts w:ascii="Times New Roman" w:hAnsi="Times New Roman" w:cs="Times New Roman"/>
                <w:color w:val="000000"/>
                <w:sz w:val="22"/>
                <w:szCs w:val="22"/>
              </w:rPr>
            </w:pPr>
            <w:r w:rsidRPr="00424616">
              <w:rPr>
                <w:rFonts w:ascii="Times New Roman" w:hAnsi="Times New Roman" w:cs="Times New Roman"/>
                <w:color w:val="000000"/>
                <w:sz w:val="22"/>
                <w:szCs w:val="22"/>
              </w:rPr>
              <w:t xml:space="preserve">Με δαπάνη του αναδόχου, φόρτωση των κενών συσκευασιών με τα χέρια από προσωπικό της εταιρείας τηρουμένων των κανόνων ασφάλειας και υγείας εργαζομένων  σε ειδικούς </w:t>
            </w:r>
            <w:proofErr w:type="spellStart"/>
            <w:r w:rsidRPr="00424616">
              <w:rPr>
                <w:rFonts w:ascii="Times New Roman" w:hAnsi="Times New Roman" w:cs="Times New Roman"/>
                <w:color w:val="000000"/>
                <w:sz w:val="22"/>
                <w:szCs w:val="22"/>
              </w:rPr>
              <w:t>μεγασάκους</w:t>
            </w:r>
            <w:proofErr w:type="spellEnd"/>
            <w:r w:rsidRPr="00424616">
              <w:rPr>
                <w:rFonts w:ascii="Times New Roman" w:hAnsi="Times New Roman" w:cs="Times New Roman"/>
                <w:color w:val="000000"/>
                <w:sz w:val="22"/>
                <w:szCs w:val="22"/>
              </w:rPr>
              <w:t xml:space="preserve"> κατάλληλους για κενές συσκευασίες φυτοφαρμάκων τοποθετημένους σε παλέτες και στη συνέχεια φόρτωσή τους </w:t>
            </w:r>
            <w:r>
              <w:rPr>
                <w:rFonts w:ascii="Times New Roman" w:hAnsi="Times New Roman" w:cs="Times New Roman"/>
                <w:color w:val="000000"/>
                <w:sz w:val="22"/>
                <w:szCs w:val="22"/>
              </w:rPr>
              <w:t xml:space="preserve">με φορτωτή του αναδόχου </w:t>
            </w:r>
            <w:r w:rsidRPr="00424616">
              <w:rPr>
                <w:rFonts w:ascii="Times New Roman" w:hAnsi="Times New Roman" w:cs="Times New Roman"/>
                <w:color w:val="000000"/>
                <w:sz w:val="22"/>
                <w:szCs w:val="22"/>
              </w:rPr>
              <w:t xml:space="preserve">σε κλειστό φορτηγό.  </w:t>
            </w:r>
          </w:p>
          <w:p w:rsidR="004B5223" w:rsidRPr="00424616" w:rsidRDefault="004B5223" w:rsidP="004B5223">
            <w:pPr>
              <w:shd w:val="clear" w:color="auto" w:fill="FFFFFF"/>
              <w:ind w:right="17"/>
              <w:jc w:val="both"/>
              <w:rPr>
                <w:rFonts w:ascii="Times New Roman" w:hAnsi="Times New Roman" w:cs="Times New Roman"/>
                <w:color w:val="000000"/>
                <w:sz w:val="22"/>
                <w:szCs w:val="22"/>
              </w:rPr>
            </w:pPr>
            <w:r w:rsidRPr="00424616">
              <w:rPr>
                <w:rFonts w:ascii="Times New Roman" w:hAnsi="Times New Roman" w:cs="Times New Roman"/>
                <w:color w:val="000000"/>
                <w:sz w:val="22"/>
                <w:szCs w:val="22"/>
              </w:rPr>
              <w:t xml:space="preserve">Τα απόβλητα, κενές συσκευασίες φυτοφαρμάκων, θα παραληφθούν χύδην από το σημείο συγκέντρωσής τους στον ειδικά διαμορφωμένο για αυτόν τον σκοπό χώρο. </w:t>
            </w:r>
          </w:p>
          <w:p w:rsidR="004B5223" w:rsidRPr="00424616" w:rsidRDefault="004B5223" w:rsidP="004B5223">
            <w:pPr>
              <w:shd w:val="clear" w:color="auto" w:fill="FFFFFF"/>
              <w:ind w:right="17"/>
              <w:jc w:val="both"/>
              <w:rPr>
                <w:rFonts w:ascii="Times New Roman" w:hAnsi="Times New Roman" w:cs="Times New Roman"/>
                <w:color w:val="000000"/>
                <w:sz w:val="22"/>
                <w:szCs w:val="22"/>
              </w:rPr>
            </w:pPr>
            <w:r w:rsidRPr="00424616">
              <w:rPr>
                <w:rFonts w:ascii="Times New Roman" w:hAnsi="Times New Roman" w:cs="Times New Roman"/>
                <w:color w:val="000000"/>
                <w:sz w:val="22"/>
                <w:szCs w:val="22"/>
              </w:rPr>
              <w:t xml:space="preserve">Σήμανση των συσκευασιών όπως προβλέπεται από την κείμενη Νομοθεσία. </w:t>
            </w:r>
          </w:p>
          <w:p w:rsidR="004B5223" w:rsidRPr="00424616" w:rsidRDefault="004B5223" w:rsidP="004B5223">
            <w:pPr>
              <w:shd w:val="clear" w:color="auto" w:fill="FFFFFF"/>
              <w:ind w:right="17"/>
              <w:jc w:val="both"/>
              <w:rPr>
                <w:rFonts w:ascii="Times New Roman" w:hAnsi="Times New Roman" w:cs="Times New Roman"/>
                <w:color w:val="000000"/>
                <w:sz w:val="22"/>
                <w:szCs w:val="22"/>
              </w:rPr>
            </w:pPr>
            <w:r w:rsidRPr="00424616">
              <w:rPr>
                <w:rFonts w:ascii="Times New Roman" w:hAnsi="Times New Roman" w:cs="Times New Roman"/>
                <w:color w:val="000000"/>
                <w:sz w:val="22"/>
                <w:szCs w:val="22"/>
              </w:rPr>
              <w:t xml:space="preserve">Ζύγιση των αποβλήτων σε πλάστιγγα πλησίον. </w:t>
            </w:r>
          </w:p>
          <w:p w:rsidR="004B5223" w:rsidRPr="00424616" w:rsidRDefault="004B5223" w:rsidP="004B5223">
            <w:pPr>
              <w:shd w:val="clear" w:color="auto" w:fill="FFFFFF"/>
              <w:ind w:right="17"/>
              <w:jc w:val="both"/>
              <w:rPr>
                <w:rFonts w:ascii="Times New Roman" w:hAnsi="Times New Roman" w:cs="Times New Roman"/>
                <w:color w:val="000000"/>
                <w:sz w:val="22"/>
                <w:szCs w:val="22"/>
              </w:rPr>
            </w:pPr>
            <w:r w:rsidRPr="00424616">
              <w:rPr>
                <w:rFonts w:ascii="Times New Roman" w:hAnsi="Times New Roman" w:cs="Times New Roman"/>
                <w:color w:val="000000"/>
                <w:sz w:val="22"/>
                <w:szCs w:val="22"/>
              </w:rPr>
              <w:t xml:space="preserve">Μεταφορά των αποβλήτων στην </w:t>
            </w:r>
            <w:proofErr w:type="spellStart"/>
            <w:r w:rsidRPr="00424616">
              <w:rPr>
                <w:rFonts w:ascii="Times New Roman" w:hAnsi="Times New Roman" w:cs="Times New Roman"/>
                <w:color w:val="000000"/>
                <w:sz w:val="22"/>
                <w:szCs w:val="22"/>
              </w:rPr>
              <w:t>αδειοδοτημένη</w:t>
            </w:r>
            <w:proofErr w:type="spellEnd"/>
            <w:r w:rsidRPr="00424616">
              <w:rPr>
                <w:rFonts w:ascii="Times New Roman" w:hAnsi="Times New Roman" w:cs="Times New Roman"/>
                <w:color w:val="000000"/>
                <w:sz w:val="22"/>
                <w:szCs w:val="22"/>
              </w:rPr>
              <w:t xml:space="preserve"> εγκατάσταση αποθήκευσης επικινδύνων αποβλήτων της ανάδοχης εταιρείας. </w:t>
            </w:r>
          </w:p>
          <w:p w:rsidR="004B5223" w:rsidRPr="00424616" w:rsidRDefault="004B5223" w:rsidP="004B5223">
            <w:pPr>
              <w:shd w:val="clear" w:color="auto" w:fill="FFFFFF"/>
              <w:ind w:right="17"/>
              <w:jc w:val="both"/>
              <w:rPr>
                <w:rFonts w:ascii="Times New Roman" w:hAnsi="Times New Roman" w:cs="Times New Roman"/>
                <w:color w:val="000000"/>
                <w:sz w:val="22"/>
                <w:szCs w:val="22"/>
              </w:rPr>
            </w:pPr>
            <w:r w:rsidRPr="00424616">
              <w:rPr>
                <w:rFonts w:ascii="Times New Roman" w:hAnsi="Times New Roman" w:cs="Times New Roman"/>
                <w:color w:val="000000"/>
                <w:sz w:val="22"/>
                <w:szCs w:val="22"/>
              </w:rPr>
              <w:t xml:space="preserve">Ζύγιση των αποβλήτων στη γεφυροπλάστιγγα της ανάδοχης εταιρείας. και έκδοση του αντίστοιχου ζυγολογίου, βάσει του οποίου θα γίνει η τιμολόγηση. </w:t>
            </w:r>
          </w:p>
          <w:p w:rsidR="004B5223" w:rsidRPr="00424616" w:rsidRDefault="004B5223" w:rsidP="004B5223">
            <w:pPr>
              <w:shd w:val="clear" w:color="auto" w:fill="FFFFFF"/>
              <w:ind w:right="17"/>
              <w:jc w:val="both"/>
              <w:rPr>
                <w:rFonts w:ascii="Times New Roman" w:hAnsi="Times New Roman" w:cs="Times New Roman"/>
                <w:color w:val="000000"/>
                <w:sz w:val="22"/>
                <w:szCs w:val="22"/>
              </w:rPr>
            </w:pPr>
            <w:r w:rsidRPr="00424616">
              <w:rPr>
                <w:rFonts w:ascii="Times New Roman" w:hAnsi="Times New Roman" w:cs="Times New Roman"/>
                <w:color w:val="000000"/>
                <w:sz w:val="22"/>
                <w:szCs w:val="22"/>
              </w:rPr>
              <w:t xml:space="preserve">Με την παραλαβή των αποβλήτων, θα χορηγείται Πιστοποιητικό Παραλαβής από την ανάδοχη εταιρεία με το οποίο, σύμφωνα με την ισχύουσα Νομοθεσία, η εταιρεία καθίσταται κύρια και υπόχρεη φορέας διαχείρισης για την περαιτέρω επεξεργασία και διάθεσή τους </w:t>
            </w:r>
          </w:p>
          <w:p w:rsidR="007D775C" w:rsidRPr="00424616" w:rsidRDefault="004B5223" w:rsidP="004B5223">
            <w:pPr>
              <w:shd w:val="clear" w:color="auto" w:fill="FFFFFF"/>
              <w:ind w:right="17"/>
              <w:jc w:val="both"/>
              <w:rPr>
                <w:rFonts w:ascii="Times New Roman" w:hAnsi="Times New Roman" w:cs="Times New Roman"/>
                <w:color w:val="000000"/>
                <w:sz w:val="22"/>
                <w:szCs w:val="22"/>
              </w:rPr>
            </w:pPr>
            <w:r w:rsidRPr="00424616">
              <w:rPr>
                <w:rFonts w:ascii="Times New Roman" w:hAnsi="Times New Roman" w:cs="Times New Roman"/>
                <w:color w:val="000000"/>
                <w:sz w:val="22"/>
                <w:szCs w:val="22"/>
              </w:rPr>
              <w:t>Στο χώρο παραλαβής θα υπάρχει πυροσβεστικός εξοπλισμός, κατάλληλος για κατάσβεση κάθε αίτιας ανάφλεξης.. Θα εκτελεστούν όλες οι εργασίες που απαιτούνται, μόνο από την ειδικευμένη ομάδα εργασίας της ανάδοχης εταιρείας. Καθ' όλη την διάρκεια των εργασιών, η ομάδα εργασίας θα διαθέτει τον απαραίτητο εξοπλισμό ατομικής προστασίας (μάσκες, φόρμες, υποδήματα και γάντια). Θα τηρηθούν όλοι οι κανόνες ασφάλειας που προβλέπονται από τις εγκαταστάσεις συλλογής.</w:t>
            </w:r>
          </w:p>
        </w:tc>
        <w:tc>
          <w:tcPr>
            <w:tcW w:w="1524" w:type="dxa"/>
          </w:tcPr>
          <w:p w:rsidR="007D775C" w:rsidRPr="00F57357" w:rsidRDefault="007D775C" w:rsidP="00380AEF">
            <w:pPr>
              <w:jc w:val="center"/>
            </w:pPr>
            <w:r>
              <w:t>5.500</w:t>
            </w:r>
          </w:p>
        </w:tc>
        <w:tc>
          <w:tcPr>
            <w:tcW w:w="1142" w:type="dxa"/>
          </w:tcPr>
          <w:p w:rsidR="007D775C" w:rsidRDefault="007D775C" w:rsidP="00380AEF">
            <w:pPr>
              <w:jc w:val="center"/>
            </w:pPr>
            <w:r>
              <w:t>ΚΙΛ</w:t>
            </w:r>
          </w:p>
        </w:tc>
        <w:tc>
          <w:tcPr>
            <w:tcW w:w="2077" w:type="dxa"/>
          </w:tcPr>
          <w:p w:rsidR="007D775C" w:rsidRDefault="007D775C" w:rsidP="00380AEF">
            <w:pPr>
              <w:jc w:val="center"/>
            </w:pPr>
          </w:p>
        </w:tc>
        <w:tc>
          <w:tcPr>
            <w:tcW w:w="1134" w:type="dxa"/>
          </w:tcPr>
          <w:p w:rsidR="007D775C" w:rsidRDefault="007D775C" w:rsidP="00380AEF"/>
        </w:tc>
      </w:tr>
      <w:tr w:rsidR="007D775C" w:rsidTr="00DF5B0E">
        <w:tc>
          <w:tcPr>
            <w:tcW w:w="539" w:type="dxa"/>
          </w:tcPr>
          <w:p w:rsidR="007D775C" w:rsidRDefault="007D775C" w:rsidP="00380AEF"/>
        </w:tc>
        <w:tc>
          <w:tcPr>
            <w:tcW w:w="4749" w:type="dxa"/>
          </w:tcPr>
          <w:p w:rsidR="007D775C" w:rsidRDefault="007D775C" w:rsidP="00380AEF"/>
        </w:tc>
        <w:tc>
          <w:tcPr>
            <w:tcW w:w="1524" w:type="dxa"/>
          </w:tcPr>
          <w:p w:rsidR="007D775C" w:rsidRDefault="007D775C" w:rsidP="00380AEF"/>
        </w:tc>
        <w:tc>
          <w:tcPr>
            <w:tcW w:w="1142" w:type="dxa"/>
          </w:tcPr>
          <w:p w:rsidR="007D775C" w:rsidRDefault="007D775C" w:rsidP="00380AEF"/>
        </w:tc>
        <w:tc>
          <w:tcPr>
            <w:tcW w:w="2077" w:type="dxa"/>
          </w:tcPr>
          <w:p w:rsidR="007D775C" w:rsidRDefault="007D775C" w:rsidP="00380AEF"/>
        </w:tc>
        <w:tc>
          <w:tcPr>
            <w:tcW w:w="1134" w:type="dxa"/>
          </w:tcPr>
          <w:p w:rsidR="007D775C" w:rsidRDefault="007D775C" w:rsidP="00380AEF"/>
        </w:tc>
      </w:tr>
      <w:tr w:rsidR="007D775C" w:rsidTr="00DF5B0E">
        <w:tc>
          <w:tcPr>
            <w:tcW w:w="539" w:type="dxa"/>
          </w:tcPr>
          <w:p w:rsidR="007D775C" w:rsidRDefault="007D775C" w:rsidP="00380AEF"/>
        </w:tc>
        <w:tc>
          <w:tcPr>
            <w:tcW w:w="4749" w:type="dxa"/>
          </w:tcPr>
          <w:p w:rsidR="007D775C" w:rsidRDefault="007D775C" w:rsidP="00380AEF"/>
        </w:tc>
        <w:tc>
          <w:tcPr>
            <w:tcW w:w="1524" w:type="dxa"/>
          </w:tcPr>
          <w:p w:rsidR="007D775C" w:rsidRDefault="007D775C" w:rsidP="00380AEF"/>
        </w:tc>
        <w:tc>
          <w:tcPr>
            <w:tcW w:w="1142" w:type="dxa"/>
          </w:tcPr>
          <w:p w:rsidR="007D775C" w:rsidRDefault="007D775C" w:rsidP="00380AEF"/>
        </w:tc>
        <w:tc>
          <w:tcPr>
            <w:tcW w:w="2077" w:type="dxa"/>
          </w:tcPr>
          <w:p w:rsidR="007D775C" w:rsidRDefault="007D775C" w:rsidP="00380AEF">
            <w:r>
              <w:t xml:space="preserve">ΦΠΑ </w:t>
            </w:r>
            <w:r>
              <w:rPr>
                <w:lang w:val="en-US"/>
              </w:rPr>
              <w:t>24</w:t>
            </w:r>
            <w:r>
              <w:t>%</w:t>
            </w:r>
          </w:p>
        </w:tc>
        <w:tc>
          <w:tcPr>
            <w:tcW w:w="1134" w:type="dxa"/>
          </w:tcPr>
          <w:p w:rsidR="007D775C" w:rsidRPr="007D775C" w:rsidRDefault="007D775C" w:rsidP="00380AEF"/>
        </w:tc>
      </w:tr>
      <w:tr w:rsidR="007D775C" w:rsidTr="00DF5B0E">
        <w:tc>
          <w:tcPr>
            <w:tcW w:w="539" w:type="dxa"/>
          </w:tcPr>
          <w:p w:rsidR="007D775C" w:rsidRDefault="007D775C" w:rsidP="00380AEF"/>
        </w:tc>
        <w:tc>
          <w:tcPr>
            <w:tcW w:w="4749" w:type="dxa"/>
          </w:tcPr>
          <w:p w:rsidR="007D775C" w:rsidRDefault="007D775C" w:rsidP="00380AEF"/>
        </w:tc>
        <w:tc>
          <w:tcPr>
            <w:tcW w:w="1524" w:type="dxa"/>
          </w:tcPr>
          <w:p w:rsidR="007D775C" w:rsidRDefault="007D775C" w:rsidP="00380AEF"/>
        </w:tc>
        <w:tc>
          <w:tcPr>
            <w:tcW w:w="1142" w:type="dxa"/>
          </w:tcPr>
          <w:p w:rsidR="007D775C" w:rsidRDefault="007D775C" w:rsidP="00380AEF"/>
        </w:tc>
        <w:tc>
          <w:tcPr>
            <w:tcW w:w="2077" w:type="dxa"/>
          </w:tcPr>
          <w:p w:rsidR="007D775C" w:rsidRDefault="007D775C" w:rsidP="00380AEF">
            <w:r>
              <w:t>ΣΥΝΟΛΟ</w:t>
            </w:r>
          </w:p>
        </w:tc>
        <w:tc>
          <w:tcPr>
            <w:tcW w:w="1134" w:type="dxa"/>
          </w:tcPr>
          <w:p w:rsidR="007D775C" w:rsidRDefault="007D775C" w:rsidP="00380AEF"/>
        </w:tc>
      </w:tr>
    </w:tbl>
    <w:p w:rsidR="007D775C" w:rsidRDefault="007D775C" w:rsidP="007D775C">
      <w:r>
        <w:t xml:space="preserve">                       </w:t>
      </w:r>
      <w:r>
        <w:tab/>
      </w:r>
      <w:r>
        <w:tab/>
      </w:r>
      <w:r>
        <w:tab/>
      </w:r>
      <w:r>
        <w:tab/>
      </w:r>
      <w:r>
        <w:tab/>
      </w:r>
      <w:r>
        <w:tab/>
      </w:r>
      <w:r>
        <w:tab/>
      </w:r>
      <w:r>
        <w:tab/>
      </w:r>
      <w:r>
        <w:tab/>
      </w:r>
      <w:r>
        <w:tab/>
      </w:r>
    </w:p>
    <w:p w:rsidR="007D775C" w:rsidRDefault="007D775C" w:rsidP="007D775C"/>
    <w:p w:rsidR="007D775C" w:rsidRPr="00276AF1" w:rsidRDefault="007D775C" w:rsidP="007D775C">
      <w:r>
        <w:t>…………..   ….-…..-201</w:t>
      </w:r>
      <w:r w:rsidR="004B5223">
        <w:t>8</w:t>
      </w:r>
    </w:p>
    <w:p w:rsidR="007D775C" w:rsidRDefault="007D775C" w:rsidP="007D775C">
      <w:r>
        <w:t xml:space="preserve">                                                                                                                                        Ο ΣΥΝΤΑΞΑΣ                                                                       </w:t>
      </w:r>
    </w:p>
    <w:p w:rsidR="007D775C" w:rsidRDefault="007D775C" w:rsidP="007D775C"/>
    <w:p w:rsidR="007D775C" w:rsidRDefault="007D775C" w:rsidP="007D775C">
      <w:r>
        <w:t xml:space="preserve">         </w:t>
      </w:r>
    </w:p>
    <w:p w:rsidR="00A53EFF" w:rsidRDefault="00A53EFF"/>
    <w:sectPr w:rsidR="00A53EFF" w:rsidSect="007D775C">
      <w:pgSz w:w="11906" w:h="16838"/>
      <w:pgMar w:top="1440" w:right="424" w:bottom="568"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775C"/>
    <w:rsid w:val="004B5223"/>
    <w:rsid w:val="007C7A0B"/>
    <w:rsid w:val="007D775C"/>
    <w:rsid w:val="00A53EFF"/>
    <w:rsid w:val="00DF5B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75C"/>
    <w:pPr>
      <w:widowControl w:val="0"/>
      <w:autoSpaceDE w:val="0"/>
      <w:autoSpaceDN w:val="0"/>
      <w:adjustRightInd w:val="0"/>
      <w:spacing w:after="0" w:line="240" w:lineRule="auto"/>
    </w:pPr>
    <w:rPr>
      <w:rFonts w:ascii="Arial" w:eastAsia="Times New Roman" w:hAnsi="Arial" w:cs="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75C"/>
    <w:pPr>
      <w:widowControl w:val="0"/>
      <w:autoSpaceDE w:val="0"/>
      <w:autoSpaceDN w:val="0"/>
      <w:adjustRightInd w:val="0"/>
      <w:spacing w:after="0" w:line="240" w:lineRule="auto"/>
    </w:pPr>
    <w:rPr>
      <w:rFonts w:ascii="Arial" w:eastAsia="Times New Roman" w:hAnsi="Arial" w:cs="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1923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DIMOS-EF</dc:creator>
  <cp:lastModifiedBy>DIMOSHP</cp:lastModifiedBy>
  <cp:revision>3</cp:revision>
  <dcterms:created xsi:type="dcterms:W3CDTF">2017-09-28T12:09:00Z</dcterms:created>
  <dcterms:modified xsi:type="dcterms:W3CDTF">2018-09-10T18:42:00Z</dcterms:modified>
</cp:coreProperties>
</file>