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EA37" w14:textId="77777777" w:rsidR="00D5643C" w:rsidRDefault="00D5643C" w:rsidP="00D5643C">
      <w:pPr>
        <w:framePr w:hSpace="180" w:wrap="auto" w:vAnchor="text" w:hAnchor="page" w:x="976" w:y="-76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color w:val="000000"/>
        </w:rPr>
      </w:pPr>
      <w:r>
        <w:rPr>
          <w:b/>
          <w:color w:val="000000"/>
        </w:rPr>
        <w:object w:dxaOrig="1995" w:dyaOrig="1530" w14:anchorId="79D8F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79pt" o:ole="" fillcolor="window">
            <v:imagedata r:id="rId4" o:title=""/>
          </v:shape>
          <o:OLEObject Type="Embed" ProgID="Word.Picture.8" ShapeID="_x0000_i1025" DrawAspect="Content" ObjectID="_1666169571" r:id="rId5"/>
        </w:object>
      </w:r>
    </w:p>
    <w:p w14:paraId="7379F3FA" w14:textId="77777777" w:rsidR="00D5643C" w:rsidRDefault="00D5643C" w:rsidP="00D5643C">
      <w:pPr>
        <w:jc w:val="both"/>
      </w:pPr>
    </w:p>
    <w:p w14:paraId="2891C046" w14:textId="77777777" w:rsidR="00D5643C" w:rsidRDefault="00D5643C" w:rsidP="00D5643C">
      <w:pPr>
        <w:jc w:val="both"/>
      </w:pPr>
    </w:p>
    <w:p w14:paraId="7A89FA0B" w14:textId="77777777" w:rsidR="00D5643C" w:rsidRDefault="00D5643C" w:rsidP="00D5643C">
      <w:pPr>
        <w:jc w:val="both"/>
      </w:pPr>
    </w:p>
    <w:p w14:paraId="1A4A762E" w14:textId="783DA7DC" w:rsidR="00D5643C" w:rsidRDefault="00D5643C" w:rsidP="00D5643C">
      <w:pPr>
        <w:jc w:val="both"/>
        <w:rPr>
          <w:rFonts w:ascii="Garamond" w:hAnsi="Garamond" w:cs="Arial"/>
        </w:rPr>
      </w:pPr>
      <w:r>
        <w:rPr>
          <w:rFonts w:ascii="Garamond" w:hAnsi="Garamond"/>
        </w:rPr>
        <w:t>ΕΛΛΗΝΙΚΗ ΔΗΜΟΚΡΑΤΙΑ                                 Κομοτηνή, 6 Νοεμβρίου 2020</w:t>
      </w:r>
    </w:p>
    <w:p w14:paraId="35A471B1" w14:textId="77777777" w:rsidR="00D5643C" w:rsidRDefault="00D5643C" w:rsidP="00D5643C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ΔΗΜΟΣ ΚΟΜΟΤΗΝΗΣ</w:t>
      </w:r>
    </w:p>
    <w:p w14:paraId="00AA68E0" w14:textId="77777777" w:rsidR="00D5643C" w:rsidRDefault="00D5643C" w:rsidP="00D5643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Διεύθυνση: Πλ. </w:t>
      </w:r>
      <w:proofErr w:type="spellStart"/>
      <w:r>
        <w:rPr>
          <w:rFonts w:ascii="Garamond" w:hAnsi="Garamond"/>
        </w:rPr>
        <w:t>Γ.Βιζυηνού</w:t>
      </w:r>
      <w:proofErr w:type="spellEnd"/>
      <w:r>
        <w:rPr>
          <w:rFonts w:ascii="Garamond" w:hAnsi="Garamond"/>
        </w:rPr>
        <w:t xml:space="preserve"> 1</w:t>
      </w:r>
    </w:p>
    <w:p w14:paraId="2485F720" w14:textId="77777777" w:rsidR="00D5643C" w:rsidRDefault="00D5643C" w:rsidP="00D5643C">
      <w:pPr>
        <w:jc w:val="both"/>
        <w:rPr>
          <w:rFonts w:ascii="Garamond" w:hAnsi="Garamond"/>
        </w:rPr>
      </w:pPr>
      <w:r>
        <w:rPr>
          <w:rFonts w:ascii="Garamond" w:hAnsi="Garamond"/>
        </w:rPr>
        <w:t>ΚΟΜΟΤΗΝΗ, 69133</w:t>
      </w:r>
    </w:p>
    <w:p w14:paraId="42663E5F" w14:textId="77777777" w:rsidR="00D5643C" w:rsidRDefault="00D5643C" w:rsidP="00D5643C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Τηλ</w:t>
      </w:r>
      <w:proofErr w:type="spellEnd"/>
      <w:r>
        <w:rPr>
          <w:rFonts w:ascii="Garamond" w:hAnsi="Garamond"/>
        </w:rPr>
        <w:t xml:space="preserve">. 2531352419  </w:t>
      </w:r>
    </w:p>
    <w:p w14:paraId="6773AD3F" w14:textId="77777777" w:rsidR="00D5643C" w:rsidRDefault="00D5643C" w:rsidP="00D5643C">
      <w:pPr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t>Fax</w:t>
      </w:r>
      <w:r>
        <w:rPr>
          <w:rFonts w:ascii="Garamond" w:hAnsi="Garamond"/>
        </w:rPr>
        <w:t>: 2531352490</w:t>
      </w:r>
    </w:p>
    <w:p w14:paraId="5BCA2D3E" w14:textId="77777777" w:rsidR="00D5643C" w:rsidRDefault="00D5643C" w:rsidP="00D5643C">
      <w:pPr>
        <w:jc w:val="both"/>
        <w:rPr>
          <w:rFonts w:ascii="Garamond" w:hAnsi="Garamond"/>
        </w:rPr>
      </w:pPr>
      <w:r>
        <w:rPr>
          <w:rFonts w:ascii="Garamond" w:hAnsi="Garamond"/>
        </w:rPr>
        <w:t>Ε-</w:t>
      </w:r>
      <w:r>
        <w:rPr>
          <w:rFonts w:ascii="Garamond" w:hAnsi="Garamond"/>
          <w:lang w:val="en-US"/>
        </w:rPr>
        <w:t>mail</w:t>
      </w:r>
      <w:r>
        <w:rPr>
          <w:rFonts w:ascii="Garamond" w:hAnsi="Garamond"/>
        </w:rPr>
        <w:t>:</w:t>
      </w:r>
      <w:proofErr w:type="spellStart"/>
      <w:r>
        <w:rPr>
          <w:rFonts w:ascii="Garamond" w:hAnsi="Garamond"/>
          <w:lang w:val="en-US"/>
        </w:rPr>
        <w:t>grtypoukomotinis</w:t>
      </w:r>
      <w:proofErr w:type="spellEnd"/>
      <w:r>
        <w:rPr>
          <w:rFonts w:ascii="Garamond" w:hAnsi="Garamond"/>
        </w:rPr>
        <w:t>@</w:t>
      </w:r>
      <w:proofErr w:type="spellStart"/>
      <w:r>
        <w:rPr>
          <w:rFonts w:ascii="Garamond" w:hAnsi="Garamond"/>
          <w:lang w:val="en-US"/>
        </w:rPr>
        <w:t>gmail</w:t>
      </w:r>
      <w:proofErr w:type="spellEnd"/>
      <w:r>
        <w:rPr>
          <w:rFonts w:ascii="Garamond" w:hAnsi="Garamond"/>
        </w:rPr>
        <w:t>.</w:t>
      </w:r>
      <w:r>
        <w:rPr>
          <w:rFonts w:ascii="Garamond" w:hAnsi="Garamond"/>
          <w:lang w:val="en-US"/>
        </w:rPr>
        <w:t>com</w:t>
      </w:r>
      <w:r w:rsidRPr="00D5643C">
        <w:rPr>
          <w:rFonts w:ascii="Garamond" w:hAnsi="Garamond"/>
        </w:rPr>
        <w:t xml:space="preserve"> </w:t>
      </w:r>
    </w:p>
    <w:p w14:paraId="763677D1" w14:textId="77777777" w:rsidR="00D5643C" w:rsidRDefault="00D5643C" w:rsidP="00D5643C">
      <w:pPr>
        <w:jc w:val="both"/>
        <w:rPr>
          <w:rFonts w:ascii="Garamond" w:hAnsi="Garamond"/>
          <w:b/>
        </w:rPr>
      </w:pPr>
    </w:p>
    <w:p w14:paraId="229F7407" w14:textId="77777777" w:rsidR="00D5643C" w:rsidRDefault="00D5643C" w:rsidP="00D5643C">
      <w:pPr>
        <w:spacing w:after="120" w:line="360" w:lineRule="auto"/>
        <w:jc w:val="both"/>
        <w:rPr>
          <w:rFonts w:ascii="Garamond" w:hAnsi="Garamond"/>
        </w:rPr>
      </w:pPr>
    </w:p>
    <w:p w14:paraId="5A3307FC" w14:textId="77777777" w:rsidR="00D5643C" w:rsidRDefault="00D5643C" w:rsidP="00D5643C">
      <w:pPr>
        <w:spacing w:after="120" w:line="360" w:lineRule="auto"/>
        <w:jc w:val="center"/>
        <w:rPr>
          <w:rFonts w:ascii="Garamond" w:hAnsi="Garamond" w:cs="Helvetica"/>
          <w:b/>
          <w:bCs/>
          <w:color w:val="1C1E21"/>
          <w:shd w:val="clear" w:color="auto" w:fill="FFFFFF"/>
        </w:rPr>
      </w:pPr>
      <w:r>
        <w:rPr>
          <w:rFonts w:ascii="Garamond" w:hAnsi="Garamond"/>
          <w:b/>
          <w:bCs/>
        </w:rPr>
        <w:t>ΔΕΛΤΙΟ ΤΥΠΟΥ</w:t>
      </w:r>
    </w:p>
    <w:p w14:paraId="1485C779" w14:textId="53ACA073" w:rsidR="00D5643C" w:rsidRDefault="00D5643C" w:rsidP="00D5643C">
      <w:pPr>
        <w:jc w:val="both"/>
      </w:pPr>
    </w:p>
    <w:p w14:paraId="0FD2F398" w14:textId="1F8D8340" w:rsidR="000C5606" w:rsidRPr="00150A22" w:rsidRDefault="000C5606" w:rsidP="00EE0085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</w:pPr>
      <w:r w:rsidRPr="00150A22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«Μαραθώνιος Ανακύκλωσης» στον Δήμο Κομοτηνής</w:t>
      </w:r>
      <w:r w:rsidR="00DF621D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για τα δημοτικά και</w:t>
      </w:r>
    </w:p>
    <w:p w14:paraId="2AD7B7CE" w14:textId="12F0F03A" w:rsidR="000C5606" w:rsidRDefault="000C5606" w:rsidP="00EE0085">
      <w:pPr>
        <w:pStyle w:val="a4"/>
        <w:jc w:val="center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  <w:lang w:eastAsia="el-GR"/>
        </w:rPr>
      </w:pPr>
      <w:r w:rsidRPr="00150A22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  <w:lang w:eastAsia="el-GR"/>
        </w:rPr>
        <w:t>τα νηπιαγωγεία</w:t>
      </w:r>
      <w:r w:rsidR="00EE0085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  <w:lang w:eastAsia="el-GR"/>
        </w:rPr>
        <w:t xml:space="preserve"> </w:t>
      </w:r>
    </w:p>
    <w:p w14:paraId="0B05B35B" w14:textId="74BE573D" w:rsidR="00DF621D" w:rsidRDefault="00DF621D" w:rsidP="00515DFF">
      <w:pPr>
        <w:jc w:val="center"/>
      </w:pPr>
    </w:p>
    <w:p w14:paraId="4525AD4E" w14:textId="33BEBE95" w:rsidR="00DF621D" w:rsidRPr="00DF621D" w:rsidRDefault="00C65F71" w:rsidP="00515DFF">
      <w:pPr>
        <w:jc w:val="center"/>
      </w:pPr>
      <w:r>
        <w:t xml:space="preserve">Την </w:t>
      </w:r>
      <w:r w:rsidRPr="002C0088">
        <w:t xml:space="preserve">Τρίτη </w:t>
      </w:r>
      <w:r>
        <w:t>ξεκινάει</w:t>
      </w:r>
      <w:r w:rsidRPr="002C0088">
        <w:t xml:space="preserve"> η διανομή των </w:t>
      </w:r>
      <w:r w:rsidR="00B608A2">
        <w:t xml:space="preserve">ειδικών </w:t>
      </w:r>
      <w:r w:rsidRPr="002C0088">
        <w:t xml:space="preserve">κάδων </w:t>
      </w:r>
      <w:r w:rsidR="00D0109C">
        <w:t>στα σχολεία</w:t>
      </w:r>
      <w:r w:rsidR="00756263">
        <w:t xml:space="preserve"> </w:t>
      </w:r>
    </w:p>
    <w:p w14:paraId="2C4C3608" w14:textId="4381BD2C" w:rsidR="000C5606" w:rsidRDefault="000C5606" w:rsidP="000C5606"/>
    <w:p w14:paraId="63430DDC" w14:textId="77777777" w:rsidR="00C53256" w:rsidRPr="000C5606" w:rsidRDefault="00C53256" w:rsidP="000C5606"/>
    <w:p w14:paraId="35C9A097" w14:textId="492E5732" w:rsidR="00F72BBA" w:rsidRPr="002C0088" w:rsidRDefault="000C5606" w:rsidP="005C5877">
      <w:pPr>
        <w:shd w:val="clear" w:color="auto" w:fill="FFFFFF"/>
        <w:spacing w:line="235" w:lineRule="atLeast"/>
        <w:jc w:val="both"/>
      </w:pPr>
      <w:r>
        <w:t xml:space="preserve">Η σχολική κοινότητα του </w:t>
      </w:r>
      <w:r>
        <w:rPr>
          <w:rStyle w:val="a3"/>
        </w:rPr>
        <w:t>Δήμου Κομοτηνής</w:t>
      </w:r>
      <w:r>
        <w:t xml:space="preserve"> κάνει την ανακύκλωση «παιχνίδι» με τον </w:t>
      </w:r>
      <w:r w:rsidRPr="00BA76EF">
        <w:rPr>
          <w:b/>
          <w:bCs/>
        </w:rPr>
        <w:t>Σχολικό Μαραθώνιο «Πάμε Ανακύκλωση»</w:t>
      </w:r>
      <w:r w:rsidR="005C5877">
        <w:t xml:space="preserve">, </w:t>
      </w:r>
      <w:r>
        <w:t xml:space="preserve">στο πλαίσιο της πρωτοβουλίας της δημοτικής πλατφόρμας για την επιβράβευση της ανακύκλωσης, </w:t>
      </w:r>
      <w:hyperlink r:id="rId6" w:history="1">
        <w:r w:rsidRPr="00500745">
          <w:rPr>
            <w:rStyle w:val="-"/>
          </w:rPr>
          <w:t>followgreen.gr/</w:t>
        </w:r>
        <w:proofErr w:type="spellStart"/>
        <w:r w:rsidRPr="00500745">
          <w:rPr>
            <w:rStyle w:val="-"/>
            <w:lang w:val="en-US"/>
          </w:rPr>
          <w:t>komotini</w:t>
        </w:r>
        <w:proofErr w:type="spellEnd"/>
      </w:hyperlink>
      <w:r>
        <w:t xml:space="preserve">. </w:t>
      </w:r>
      <w:r w:rsidR="007F5D84" w:rsidRPr="002C0088">
        <w:t xml:space="preserve">Η έναρξη του Σχολικού Μαραθωνίου Ανακύκλωσης ορίστηκε για την Τρίτη 10 Νοεμβρίου. Την ίδια </w:t>
      </w:r>
      <w:r w:rsidR="000D7282">
        <w:t xml:space="preserve">μέρα </w:t>
      </w:r>
      <w:r w:rsidR="007F5D84" w:rsidRPr="002C0088">
        <w:t>ξεκιν</w:t>
      </w:r>
      <w:r w:rsidR="000D7282">
        <w:t>άει</w:t>
      </w:r>
      <w:r w:rsidR="007F5D84" w:rsidRPr="002C0088">
        <w:t xml:space="preserve"> η διανομή των κάδων ανακύκλωσης σε όλα τα νηπιαγωγεία και τα δημοτικά που έχουν λάβει μέρος στη σχολική δράση.</w:t>
      </w:r>
      <w:r w:rsidR="007F5D84">
        <w:t xml:space="preserve"> </w:t>
      </w:r>
      <w:r w:rsidR="00FB17B8">
        <w:t>Την περσινή</w:t>
      </w:r>
      <w:r>
        <w:t xml:space="preserve"> χρονιά συλλέχθηκαν </w:t>
      </w:r>
      <w:r w:rsidRPr="00185948">
        <w:t xml:space="preserve">από τα </w:t>
      </w:r>
      <w:r w:rsidRPr="00185948">
        <w:rPr>
          <w:b/>
          <w:bCs/>
        </w:rPr>
        <w:t>δημοτικά</w:t>
      </w:r>
      <w:r w:rsidRPr="00185948">
        <w:t xml:space="preserve"> σχολεία 1</w:t>
      </w:r>
      <w:r>
        <w:t>7</w:t>
      </w:r>
      <w:r w:rsidRPr="00185948">
        <w:t>.</w:t>
      </w:r>
      <w:r>
        <w:t>4</w:t>
      </w:r>
      <w:r w:rsidRPr="00185948">
        <w:t>00</w:t>
      </w:r>
      <w:r>
        <w:t xml:space="preserve"> και πλέον</w:t>
      </w:r>
      <w:r w:rsidRPr="00185948">
        <w:t xml:space="preserve"> κιλ</w:t>
      </w:r>
      <w:r>
        <w:t>ά,</w:t>
      </w:r>
      <w:r w:rsidRPr="00185948">
        <w:t xml:space="preserve"> </w:t>
      </w:r>
      <w:r>
        <w:t xml:space="preserve">κάνοντας διαλογή στην πηγή τριών ανακυκλώσιμων υλικών (χαρτί, αλουμίνιο, μπαταρίες), </w:t>
      </w:r>
      <w:r w:rsidR="000D1949">
        <w:t xml:space="preserve">γεγονός που οδήγησε </w:t>
      </w:r>
      <w:r w:rsidR="00E52F48">
        <w:t>σ</w:t>
      </w:r>
      <w:r w:rsidR="000D1949">
        <w:t>την επέκταση της</w:t>
      </w:r>
      <w:r>
        <w:t xml:space="preserve"> δράση</w:t>
      </w:r>
      <w:r w:rsidR="000D1949">
        <w:t>ς</w:t>
      </w:r>
      <w:r>
        <w:t xml:space="preserve"> και στα </w:t>
      </w:r>
      <w:r w:rsidRPr="004133C0">
        <w:rPr>
          <w:b/>
          <w:bCs/>
        </w:rPr>
        <w:t>νηπιαγωγεία</w:t>
      </w:r>
      <w:r>
        <w:t xml:space="preserve"> του Δήμου. Μαθητές και εκπαιδευτικοί καλούνται</w:t>
      </w:r>
      <w:r w:rsidR="00AB5A8A">
        <w:t xml:space="preserve"> για μια ακόμη φορά</w:t>
      </w:r>
      <w:r>
        <w:t xml:space="preserve"> να ανακυκλώσουν </w:t>
      </w:r>
      <w:r w:rsidRPr="00FB67CA">
        <w:rPr>
          <w:b/>
          <w:bCs/>
        </w:rPr>
        <w:t>χαρτί</w:t>
      </w:r>
      <w:r w:rsidRPr="00FB67CA">
        <w:t xml:space="preserve">, </w:t>
      </w:r>
      <w:r w:rsidRPr="00FB67CA">
        <w:rPr>
          <w:b/>
          <w:bCs/>
        </w:rPr>
        <w:t xml:space="preserve">αλουμίνιο, </w:t>
      </w:r>
      <w:r>
        <w:rPr>
          <w:b/>
          <w:bCs/>
        </w:rPr>
        <w:t>μπαταρίες</w:t>
      </w:r>
      <w:r w:rsidRPr="00FB67CA">
        <w:t xml:space="preserve"> </w:t>
      </w:r>
      <w:r w:rsidR="000C08E7">
        <w:t>ενώ</w:t>
      </w:r>
      <w:r w:rsidRPr="00FB67CA">
        <w:t xml:space="preserve"> προστίθεται ένα επιπλέον ρεύμα</w:t>
      </w:r>
      <w:r>
        <w:t>,</w:t>
      </w:r>
      <w:r w:rsidRPr="00FB67CA">
        <w:t xml:space="preserve"> </w:t>
      </w:r>
      <w:r>
        <w:t xml:space="preserve">το </w:t>
      </w:r>
      <w:r w:rsidRPr="00366039">
        <w:rPr>
          <w:b/>
          <w:bCs/>
        </w:rPr>
        <w:t>πλαστικό</w:t>
      </w:r>
      <w:r w:rsidRPr="00FB67CA">
        <w:t>.</w:t>
      </w:r>
      <w:r>
        <w:t xml:space="preserve"> </w:t>
      </w:r>
    </w:p>
    <w:p w14:paraId="0613B951" w14:textId="2038F4B9" w:rsidR="000C5606" w:rsidRPr="005B63B5" w:rsidRDefault="000C5606" w:rsidP="000C5606">
      <w:pPr>
        <w:pStyle w:val="Web"/>
        <w:jc w:val="both"/>
      </w:pPr>
      <w:r>
        <w:t>Οι γονείς θα είναι συνοδοιπόροι στην προσπάθεια των μαθητών,</w:t>
      </w:r>
      <w:r w:rsidR="00D70636">
        <w:t xml:space="preserve"> </w:t>
      </w:r>
      <w:r>
        <w:t xml:space="preserve">ενισχύοντας τα παιδιά με ανακυκλώσιμα υλικά που συλλέγουν στο σπίτι και δωρίζοντας πόντους στα σχολεία, μέσω της δημοτικής πλατφόρμας </w:t>
      </w:r>
      <w:proofErr w:type="spellStart"/>
      <w:r>
        <w:t>Followgreen</w:t>
      </w:r>
      <w:proofErr w:type="spellEnd"/>
      <w:r>
        <w:t>. Οι επιδόσεις κάθε σχολείου θα καταγράφονται ηλεκτρονικά, στη σελίδα «</w:t>
      </w:r>
      <w:hyperlink r:id="rId7" w:tgtFrame="_blank" w:history="1">
        <w:r w:rsidRPr="00185948">
          <w:rPr>
            <w:rStyle w:val="-"/>
          </w:rPr>
          <w:t>ΣΧΟΛΕΙΑ</w:t>
        </w:r>
      </w:hyperlink>
      <w:r>
        <w:t>». </w:t>
      </w:r>
    </w:p>
    <w:p w14:paraId="3DB90250" w14:textId="77777777" w:rsidR="000C5606" w:rsidRDefault="000C5606" w:rsidP="000C5606">
      <w:pPr>
        <w:pStyle w:val="Web"/>
        <w:jc w:val="both"/>
      </w:pPr>
      <w:r>
        <w:t xml:space="preserve">Η σχολική δράση υλοποιείται από τον Δήμο Κομοτηνής με τη συνεργασία της </w:t>
      </w:r>
      <w:r w:rsidRPr="009649FC">
        <w:rPr>
          <w:rStyle w:val="a3"/>
        </w:rPr>
        <w:t>Διεύθυνσης Πρωτοβάθμιας Εκπαίδευσης Ροδόπης, τη</w:t>
      </w:r>
      <w:r>
        <w:rPr>
          <w:rStyle w:val="a3"/>
        </w:rPr>
        <w:t>ς</w:t>
      </w:r>
      <w:r w:rsidRPr="00B96D44">
        <w:rPr>
          <w:rStyle w:val="a3"/>
        </w:rPr>
        <w:t xml:space="preserve"> </w:t>
      </w:r>
      <w:r w:rsidRPr="009649FC">
        <w:rPr>
          <w:rStyle w:val="a3"/>
        </w:rPr>
        <w:t>ΔΙ.Α.Α.ΜΑ.Θ. Α.Α.Ε.,</w:t>
      </w:r>
      <w:r>
        <w:rPr>
          <w:rStyle w:val="a3"/>
        </w:rPr>
        <w:t xml:space="preserve"> </w:t>
      </w:r>
      <w:r w:rsidRPr="00366039">
        <w:rPr>
          <w:rStyle w:val="a3"/>
        </w:rPr>
        <w:t>τη</w:t>
      </w:r>
      <w:r>
        <w:rPr>
          <w:rStyle w:val="a3"/>
        </w:rPr>
        <w:t>ς</w:t>
      </w:r>
      <w:r w:rsidRPr="00366039">
        <w:rPr>
          <w:rStyle w:val="a3"/>
        </w:rPr>
        <w:t xml:space="preserve"> </w:t>
      </w:r>
      <w:r w:rsidRPr="009649FC">
        <w:rPr>
          <w:rStyle w:val="a3"/>
        </w:rPr>
        <w:t>ΑΦΗΣ</w:t>
      </w:r>
      <w:r>
        <w:t xml:space="preserve"> και της </w:t>
      </w:r>
      <w:r w:rsidRPr="009649FC">
        <w:rPr>
          <w:rStyle w:val="a3"/>
        </w:rPr>
        <w:t>ΕΕΑΑ</w:t>
      </w:r>
      <w:r>
        <w:t xml:space="preserve"> (σύστημα ανακύκλωσης στο μπλε κάδο). Στο τέλος της σχολικής χρονιάς θα βραβευθούν όλα τα σχολεία σε εκδήλωση που θα διοργανώσει ο Δήμος Κομοτηνής, ενώ τα σχολεία που θα αναδειχτούν ως πρώτα θα λάβουν χρηστικά δώρα για τις σχολικές τους μονάδες.</w:t>
      </w:r>
    </w:p>
    <w:p w14:paraId="402827ED" w14:textId="12AA97FA" w:rsidR="000C5606" w:rsidRDefault="000C5606" w:rsidP="000C5606">
      <w:pPr>
        <w:pStyle w:val="Web"/>
        <w:jc w:val="both"/>
      </w:pPr>
      <w:r>
        <w:t xml:space="preserve">Ο Δήμος Κομοτηνής φιλοδοξεί οι μαθητές να αγκαλιάσουν τη δράση με  ενθουσιασμό, διαδίδοντας το μήνυμα της ανακύκλωσης σε όλους μας. Στόχος είναι να </w:t>
      </w:r>
      <w:r>
        <w:lastRenderedPageBreak/>
        <w:t>ανακυκλώνουμε τα ήδη υπάρχοντα υλικά  που χρησιμοποιούμε στην καθημερινότητά μας και να περιορίσουμε όλο και περισσότερο τα απόβλητα που παράγουμε.</w:t>
      </w:r>
    </w:p>
    <w:p w14:paraId="5F9093BA" w14:textId="77777777" w:rsidR="000C5606" w:rsidRDefault="000C5606" w:rsidP="000C5606">
      <w:pPr>
        <w:pStyle w:val="Web"/>
        <w:jc w:val="both"/>
      </w:pPr>
    </w:p>
    <w:p w14:paraId="209450AB" w14:textId="74E77161" w:rsidR="00C35179" w:rsidRDefault="00C35179" w:rsidP="00D5643C">
      <w:pPr>
        <w:jc w:val="both"/>
      </w:pPr>
    </w:p>
    <w:p w14:paraId="6DF59E75" w14:textId="77777777" w:rsidR="00C35179" w:rsidRDefault="00C35179" w:rsidP="00D5643C">
      <w:pPr>
        <w:jc w:val="both"/>
      </w:pPr>
    </w:p>
    <w:p w14:paraId="6B421FD5" w14:textId="77777777" w:rsidR="00D5643C" w:rsidRDefault="00D5643C" w:rsidP="00D5643C">
      <w:pPr>
        <w:jc w:val="both"/>
      </w:pPr>
    </w:p>
    <w:p w14:paraId="62CC1507" w14:textId="77777777" w:rsidR="00D5643C" w:rsidRDefault="00D5643C" w:rsidP="00D5643C">
      <w:pPr>
        <w:jc w:val="both"/>
      </w:pPr>
    </w:p>
    <w:p w14:paraId="4A4FA80D" w14:textId="33749FD5" w:rsidR="00D5643C" w:rsidRDefault="00D5643C" w:rsidP="00D5643C">
      <w:pPr>
        <w:jc w:val="both"/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13E9DA35" wp14:editId="61EBF075">
            <wp:extent cx="5274310" cy="67564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4D15A48" w14:textId="77777777" w:rsidR="00517AF0" w:rsidRDefault="00756263"/>
    <w:sectPr w:rsidR="00517A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3C"/>
    <w:rsid w:val="00002CF0"/>
    <w:rsid w:val="00054CFC"/>
    <w:rsid w:val="000C08E7"/>
    <w:rsid w:val="000C5606"/>
    <w:rsid w:val="000D1949"/>
    <w:rsid w:val="000D7282"/>
    <w:rsid w:val="000E0B1E"/>
    <w:rsid w:val="000E39C8"/>
    <w:rsid w:val="001468B4"/>
    <w:rsid w:val="00203AF6"/>
    <w:rsid w:val="00240F52"/>
    <w:rsid w:val="00285606"/>
    <w:rsid w:val="002E7B84"/>
    <w:rsid w:val="00327462"/>
    <w:rsid w:val="004720C2"/>
    <w:rsid w:val="00515DFF"/>
    <w:rsid w:val="005C5877"/>
    <w:rsid w:val="006C3273"/>
    <w:rsid w:val="0070438F"/>
    <w:rsid w:val="00756263"/>
    <w:rsid w:val="007F5D84"/>
    <w:rsid w:val="008C3546"/>
    <w:rsid w:val="00AB5A8A"/>
    <w:rsid w:val="00B213AE"/>
    <w:rsid w:val="00B3709B"/>
    <w:rsid w:val="00B608A2"/>
    <w:rsid w:val="00B94702"/>
    <w:rsid w:val="00BF2055"/>
    <w:rsid w:val="00C35179"/>
    <w:rsid w:val="00C53256"/>
    <w:rsid w:val="00C65F71"/>
    <w:rsid w:val="00C73B16"/>
    <w:rsid w:val="00C8581F"/>
    <w:rsid w:val="00D0109C"/>
    <w:rsid w:val="00D5643C"/>
    <w:rsid w:val="00D70636"/>
    <w:rsid w:val="00DF621D"/>
    <w:rsid w:val="00E10A89"/>
    <w:rsid w:val="00E52F48"/>
    <w:rsid w:val="00EA28F0"/>
    <w:rsid w:val="00EB7FE0"/>
    <w:rsid w:val="00EE0085"/>
    <w:rsid w:val="00F72BBA"/>
    <w:rsid w:val="00FB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9988"/>
  <w15:chartTrackingRefBased/>
  <w15:docId w15:val="{D6733817-7BD4-446E-AE42-F846BADD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0C560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5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0C560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C5606"/>
    <w:rPr>
      <w:b/>
      <w:bCs/>
    </w:rPr>
  </w:style>
  <w:style w:type="character" w:styleId="-">
    <w:name w:val="Hyperlink"/>
    <w:basedOn w:val="a0"/>
    <w:uiPriority w:val="99"/>
    <w:unhideWhenUsed/>
    <w:rsid w:val="000C5606"/>
    <w:rPr>
      <w:color w:val="0000FF"/>
      <w:u w:val="single"/>
    </w:rPr>
  </w:style>
  <w:style w:type="paragraph" w:styleId="a4">
    <w:name w:val="Subtitle"/>
    <w:basedOn w:val="a"/>
    <w:next w:val="a"/>
    <w:link w:val="Char"/>
    <w:uiPriority w:val="11"/>
    <w:qFormat/>
    <w:rsid w:val="000C5606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har">
    <w:name w:val="Υπότιτλος Char"/>
    <w:basedOn w:val="a0"/>
    <w:link w:val="a4"/>
    <w:uiPriority w:val="11"/>
    <w:rsid w:val="000C560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followgreen.gr/komotini/cont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llowgreen.gr/komotini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Abatzi</dc:creator>
  <cp:keywords/>
  <dc:description/>
  <cp:lastModifiedBy>Maria Abatzi</cp:lastModifiedBy>
  <cp:revision>54</cp:revision>
  <dcterms:created xsi:type="dcterms:W3CDTF">2020-11-06T09:39:00Z</dcterms:created>
  <dcterms:modified xsi:type="dcterms:W3CDTF">2020-11-06T10:06:00Z</dcterms:modified>
</cp:coreProperties>
</file>