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73" w:rsidRPr="004C19DC" w:rsidRDefault="008F1473" w:rsidP="008F1473">
      <w:pPr>
        <w:snapToGrid w:val="0"/>
        <w:spacing w:after="0"/>
        <w:ind w:left="-426"/>
        <w:jc w:val="both"/>
        <w:rPr>
          <w:rFonts w:ascii="Arial" w:hAnsi="Arial" w:cs="Arial"/>
          <w:b/>
          <w:u w:val="single"/>
        </w:rPr>
      </w:pPr>
      <w:r w:rsidRPr="004C19DC">
        <w:rPr>
          <w:rFonts w:ascii="Arial" w:hAnsi="Arial" w:cs="Arial"/>
          <w:b/>
          <w:u w:val="single"/>
        </w:rPr>
        <w:t>ΠΑΡΑΡΤΗΜΑ Α’</w:t>
      </w:r>
    </w:p>
    <w:p w:rsidR="008F1473" w:rsidRPr="004C19DC" w:rsidRDefault="008F1473" w:rsidP="008F1473">
      <w:pPr>
        <w:snapToGrid w:val="0"/>
        <w:spacing w:after="0"/>
        <w:ind w:left="-426" w:right="-177"/>
        <w:rPr>
          <w:rFonts w:ascii="Arial" w:hAnsi="Arial" w:cs="Arial"/>
        </w:rPr>
      </w:pPr>
    </w:p>
    <w:p w:rsidR="008F1473" w:rsidRPr="004C19DC" w:rsidRDefault="008F1473" w:rsidP="008F1473">
      <w:pPr>
        <w:snapToGrid w:val="0"/>
        <w:spacing w:after="0"/>
        <w:ind w:left="-426" w:right="-177"/>
        <w:rPr>
          <w:rFonts w:ascii="Arial" w:hAnsi="Arial" w:cs="Arial"/>
          <w:color w:val="000000"/>
        </w:rPr>
      </w:pPr>
      <w:r w:rsidRPr="004C19DC">
        <w:rPr>
          <w:rFonts w:ascii="Arial" w:hAnsi="Arial" w:cs="Arial"/>
        </w:rPr>
        <w:t>ΔΗΜΟΣ ΚΟΜΟΤΗΝΗΣ</w:t>
      </w:r>
      <w:r w:rsidRPr="004C19DC">
        <w:rPr>
          <w:rFonts w:ascii="Arial" w:hAnsi="Arial" w:cs="Arial"/>
          <w:color w:val="000080"/>
        </w:rPr>
        <w:t xml:space="preserve">               </w:t>
      </w:r>
      <w:r w:rsidRPr="004C19DC">
        <w:rPr>
          <w:rFonts w:ascii="Arial" w:hAnsi="Arial" w:cs="Arial"/>
          <w:color w:val="000000"/>
        </w:rPr>
        <w:t>( ΝΑ ΤΟΠΟΘΕΤΗΘΕΙ ΣΦΡΑΓΙΔΑ ΠΡΟΜΗΘΕΥΤΗ)</w:t>
      </w:r>
    </w:p>
    <w:p w:rsidR="008F1473" w:rsidRPr="004C19DC" w:rsidRDefault="008F1473" w:rsidP="008F1473">
      <w:pPr>
        <w:snapToGrid w:val="0"/>
        <w:spacing w:after="0"/>
        <w:ind w:left="-426"/>
        <w:jc w:val="both"/>
        <w:rPr>
          <w:rFonts w:ascii="Arial" w:hAnsi="Arial" w:cs="Arial"/>
          <w:color w:val="000080"/>
        </w:rPr>
      </w:pPr>
      <w:r w:rsidRPr="004C19DC">
        <w:rPr>
          <w:rFonts w:ascii="Arial" w:hAnsi="Arial" w:cs="Arial"/>
          <w:color w:val="000000"/>
        </w:rPr>
        <w:pict>
          <v:rect id="_x0000_s1027" style="position:absolute;left:0;text-align:left;margin-left:189pt;margin-top:12.6pt;width:237.6pt;height:79.2pt;z-index:251661312">
            <w10:wrap anchorx="page"/>
          </v:rect>
        </w:pict>
      </w:r>
    </w:p>
    <w:p w:rsidR="008F1473" w:rsidRPr="004C19DC" w:rsidRDefault="008F1473" w:rsidP="008F1473">
      <w:pPr>
        <w:snapToGrid w:val="0"/>
        <w:spacing w:after="0"/>
        <w:ind w:left="-426"/>
        <w:rPr>
          <w:rFonts w:ascii="Arial" w:hAnsi="Arial" w:cs="Arial"/>
          <w:color w:val="000000"/>
        </w:rPr>
      </w:pPr>
      <w:r w:rsidRPr="004C19DC">
        <w:rPr>
          <w:rFonts w:ascii="Arial" w:hAnsi="Arial" w:cs="Arial"/>
          <w:color w:val="000000"/>
        </w:rPr>
        <w:t>Δ/ΝΣΗ ΤΕΧΝΙΚΩΝ ΥΠΗΡΕΣΙΩΝ</w:t>
      </w:r>
    </w:p>
    <w:p w:rsidR="008F1473" w:rsidRPr="004C19DC" w:rsidRDefault="008F1473" w:rsidP="008F1473">
      <w:pPr>
        <w:snapToGrid w:val="0"/>
        <w:ind w:left="-426"/>
        <w:rPr>
          <w:rFonts w:ascii="Arial" w:hAnsi="Arial" w:cs="Arial"/>
          <w:color w:val="000000"/>
        </w:rPr>
      </w:pPr>
    </w:p>
    <w:p w:rsidR="008F1473" w:rsidRPr="004C19DC" w:rsidRDefault="008F1473" w:rsidP="008F1473">
      <w:pPr>
        <w:snapToGrid w:val="0"/>
        <w:ind w:left="-426"/>
        <w:rPr>
          <w:rFonts w:ascii="Arial" w:hAnsi="Arial" w:cs="Arial"/>
          <w:color w:val="000080"/>
        </w:rPr>
      </w:pPr>
      <w:r w:rsidRPr="004C19DC">
        <w:rPr>
          <w:rFonts w:ascii="Arial" w:hAnsi="Arial" w:cs="Arial"/>
          <w:color w:val="000080"/>
        </w:rPr>
        <w:t xml:space="preserve">                      </w:t>
      </w:r>
      <w:r>
        <w:rPr>
          <w:rFonts w:ascii="Arial" w:hAnsi="Arial" w:cs="Arial"/>
          <w:color w:val="000080"/>
        </w:rPr>
        <w:t xml:space="preserve">                     </w:t>
      </w:r>
      <w:r w:rsidRPr="004C19DC">
        <w:rPr>
          <w:rFonts w:ascii="Arial" w:hAnsi="Arial" w:cs="Arial"/>
          <w:color w:val="000080"/>
        </w:rPr>
        <w:t xml:space="preserve">            </w:t>
      </w:r>
    </w:p>
    <w:p w:rsidR="008F1473" w:rsidRDefault="008F1473" w:rsidP="008F1473">
      <w:pPr>
        <w:pStyle w:val="5"/>
        <w:ind w:left="-426"/>
        <w:rPr>
          <w:rFonts w:cs="Arial"/>
          <w:sz w:val="20"/>
          <w:szCs w:val="20"/>
          <w:lang w:val="en-US"/>
        </w:rPr>
      </w:pPr>
    </w:p>
    <w:p w:rsidR="008F1473" w:rsidRPr="004C19DC" w:rsidRDefault="008F1473" w:rsidP="008F1473">
      <w:pPr>
        <w:pStyle w:val="5"/>
        <w:ind w:left="-426"/>
        <w:rPr>
          <w:rFonts w:cs="Arial"/>
          <w:sz w:val="20"/>
          <w:szCs w:val="20"/>
        </w:rPr>
      </w:pPr>
      <w:r w:rsidRPr="004C19DC">
        <w:rPr>
          <w:rFonts w:cs="Arial"/>
          <w:sz w:val="20"/>
          <w:szCs w:val="20"/>
        </w:rPr>
        <w:t xml:space="preserve">ΤΕΧΝΙΚΑ ΣΤΟΙΧΕΙΑ ΓΙΑ ΤΟ </w:t>
      </w:r>
    </w:p>
    <w:p w:rsidR="008F1473" w:rsidRPr="004C19DC" w:rsidRDefault="008F1473" w:rsidP="008F1473">
      <w:pPr>
        <w:snapToGrid w:val="0"/>
        <w:ind w:left="-426"/>
        <w:jc w:val="both"/>
        <w:rPr>
          <w:rFonts w:ascii="Arial" w:hAnsi="Arial" w:cs="Arial"/>
          <w:b/>
          <w:color w:val="000000"/>
          <w:u w:val="single"/>
        </w:rPr>
      </w:pPr>
      <w:r w:rsidRPr="004C19DC">
        <w:rPr>
          <w:rFonts w:ascii="Arial" w:hAnsi="Arial" w:cs="Arial"/>
          <w:b/>
          <w:color w:val="000000"/>
        </w:rPr>
        <w:t xml:space="preserve">ΚΑΘΕ ΛΑΔΙ                        </w:t>
      </w:r>
      <w:r w:rsidRPr="004C19DC">
        <w:rPr>
          <w:rFonts w:ascii="Arial" w:hAnsi="Arial" w:cs="Arial"/>
          <w:color w:val="000000"/>
        </w:rPr>
        <w:t xml:space="preserve">                   </w:t>
      </w:r>
    </w:p>
    <w:p w:rsidR="008F1473" w:rsidRPr="004C19DC" w:rsidRDefault="008F1473" w:rsidP="008F1473">
      <w:pPr>
        <w:snapToGrid w:val="0"/>
        <w:ind w:left="-426"/>
        <w:jc w:val="both"/>
        <w:rPr>
          <w:rFonts w:ascii="Arial" w:hAnsi="Arial" w:cs="Arial"/>
          <w:color w:val="000000"/>
        </w:rPr>
      </w:pPr>
      <w:r w:rsidRPr="004C19DC">
        <w:rPr>
          <w:rFonts w:ascii="Arial" w:hAnsi="Arial" w:cs="Arial"/>
          <w:color w:val="000000"/>
        </w:rPr>
        <w:t xml:space="preserve">   Πίνακας τεχνικών χαρακτηριστικών πού πρέπει να συμπληρωθεί από κάθε προμηθευτή  (τόσοι πίνακες, όσοι και οι  τύποι λαδιών πού  επιθυμεί να προσφέρει στον διαγωνισμό, ο καθένας) 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402"/>
        <w:gridCol w:w="2093"/>
        <w:gridCol w:w="3118"/>
      </w:tblGrid>
      <w:tr w:rsidR="008F1473" w:rsidRPr="004C19DC" w:rsidTr="008F147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Ανά Είδος λαδιού 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Χαρακτηριστικά της κάθε μάρκας 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8F147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F1473" w:rsidRPr="004C19DC" w:rsidTr="008F1473">
        <w:trPr>
          <w:trHeight w:hRule="exact"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Προμηθευτής: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 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Τηλέφωνο 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8F147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Αυτή η στήλη θα συμπληρωθεί από τον προμηθευτή για κάθε λάδι </w:t>
            </w:r>
          </w:p>
        </w:tc>
      </w:tr>
      <w:tr w:rsidR="008F1473" w:rsidRPr="004C19DC" w:rsidTr="008F1473">
        <w:trPr>
          <w:trHeight w:hRule="exact"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Μάρκα λαδιού 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8F147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F1473" w:rsidRPr="004C19DC" w:rsidTr="008F1473">
        <w:trPr>
          <w:trHeight w:hRule="exact"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Τρόπος κατασκευής 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Και προέλευση σχετικά με την σύσταση του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Ζητούνται πρωτογενή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[ Αν όχι ]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αποκλεισμός </w:t>
            </w:r>
          </w:p>
        </w:tc>
      </w:tr>
      <w:tr w:rsidR="008F1473" w:rsidRPr="004C19DC" w:rsidTr="008F1473">
        <w:trPr>
          <w:trHeight w:hRule="exact"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pict>
                <v:line id="_x0000_s1028" style="position:absolute;left:0;text-align:left;z-index:251663360;mso-position-horizontal-relative:text;mso-position-vertical-relative:text" from="18pt,3.45pt" to="18pt,194.3pt" o:allowincell="f">
                  <v:stroke startarrow="block" endarrow="block"/>
                  <w10:wrap anchorx="page"/>
                </v:line>
              </w:pict>
            </w:r>
            <w:r w:rsidRPr="004C19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Εμπορική ονομασία 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Μέσος όρος </w:t>
            </w:r>
            <w:r w:rsidRPr="004C19DC">
              <w:rPr>
                <w:rFonts w:ascii="Arial" w:hAnsi="Arial" w:cs="Arial"/>
                <w:color w:val="000000"/>
              </w:rPr>
              <w:t xml:space="preserve"> π.χ. 20</w:t>
            </w:r>
            <w:r w:rsidRPr="004C19DC">
              <w:rPr>
                <w:rFonts w:ascii="Arial" w:hAnsi="Arial" w:cs="Arial"/>
                <w:color w:val="000000"/>
                <w:lang w:val="en-US"/>
              </w:rPr>
              <w:t>W</w:t>
            </w:r>
            <w:r w:rsidRPr="004C19DC">
              <w:rPr>
                <w:rFonts w:ascii="Arial" w:hAnsi="Arial" w:cs="Arial"/>
                <w:color w:val="000000"/>
              </w:rPr>
              <w:t>50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F1473" w:rsidRPr="004C19DC" w:rsidTr="008F147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Κινηματικό ιξώδες (40ο</w:t>
            </w:r>
            <w:r w:rsidRPr="004C19DC">
              <w:rPr>
                <w:rFonts w:ascii="Arial" w:hAnsi="Arial" w:cs="Arial"/>
                <w:color w:val="000000"/>
                <w:lang w:val="en-US"/>
              </w:rPr>
              <w:t>C</w:t>
            </w:r>
            <w:r w:rsidRPr="004C19DC">
              <w:rPr>
                <w:rFonts w:ascii="Arial" w:hAnsi="Arial" w:cs="Arial"/>
                <w:color w:val="000000"/>
              </w:rPr>
              <w:t>)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8F147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F1473" w:rsidRPr="004C19DC" w:rsidTr="008F147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Κινηματικό ιξώδες στους  100</w:t>
            </w:r>
            <w:proofErr w:type="spellStart"/>
            <w:r w:rsidRPr="004C19DC">
              <w:rPr>
                <w:rFonts w:ascii="Arial" w:hAnsi="Arial" w:cs="Arial"/>
                <w:color w:val="000000"/>
                <w:lang w:val="en-US"/>
              </w:rPr>
              <w:t>oC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8F147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F1473" w:rsidRPr="004C19DC" w:rsidTr="008F147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Δείκτης ιξώδους 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8F147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F1473" w:rsidRPr="004C19DC" w:rsidTr="008F147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Σημείο ανάφλεξης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8F147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F1473" w:rsidRPr="004C19DC" w:rsidTr="008F1473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Σημείο ροής 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73" w:rsidRPr="004C19DC" w:rsidRDefault="008F1473" w:rsidP="002D4993">
            <w:pPr>
              <w:rPr>
                <w:rFonts w:ascii="Arial" w:hAnsi="Arial" w:cs="Arial"/>
                <w:color w:val="000000"/>
              </w:rPr>
            </w:pPr>
          </w:p>
        </w:tc>
      </w:tr>
      <w:tr w:rsidR="008F1473" w:rsidRPr="004C19DC" w:rsidTr="008F1473">
        <w:trPr>
          <w:trHeight w:hRule="exact"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7,8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ΤΑΝ  ΤΒΝ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Πρέπει να έχουν στοιχεία  για έλεγχο</w:t>
            </w:r>
          </w:p>
        </w:tc>
      </w:tr>
      <w:tr w:rsidR="008F1473" w:rsidRPr="004C19DC" w:rsidTr="008F1473">
        <w:trPr>
          <w:trHeight w:hRule="exact"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>10</w:t>
            </w: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Προδιαγραφές πού καλύπτουν κατά ΑΡΙ, </w:t>
            </w:r>
            <w:r w:rsidRPr="004C19DC">
              <w:rPr>
                <w:rFonts w:ascii="Arial" w:hAnsi="Arial" w:cs="Arial"/>
                <w:color w:val="000000"/>
                <w:lang w:val="en-US"/>
              </w:rPr>
              <w:t>ACEA</w:t>
            </w:r>
            <w:r w:rsidRPr="004C19DC">
              <w:rPr>
                <w:rFonts w:ascii="Arial" w:hAnsi="Arial" w:cs="Arial"/>
                <w:color w:val="000000"/>
              </w:rPr>
              <w:t xml:space="preserve">, &amp; </w:t>
            </w:r>
            <w:r w:rsidRPr="004C19DC">
              <w:rPr>
                <w:rFonts w:ascii="Arial" w:hAnsi="Arial" w:cs="Arial"/>
                <w:color w:val="000000"/>
                <w:lang w:val="en-US"/>
              </w:rPr>
              <w:t>CCMC</w:t>
            </w:r>
            <w:r w:rsidRPr="004C19DC">
              <w:rPr>
                <w:rFonts w:ascii="Arial" w:hAnsi="Arial" w:cs="Arial"/>
                <w:color w:val="000000"/>
              </w:rPr>
              <w:t xml:space="preserve"> τυποποιήσεις ανά μάρκα αυτοκινήτου πού τα χρησιμοποιεί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73" w:rsidRPr="004C19DC" w:rsidRDefault="008F1473" w:rsidP="002D49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C19DC">
              <w:rPr>
                <w:rFonts w:ascii="Arial" w:hAnsi="Arial" w:cs="Arial"/>
                <w:color w:val="000000"/>
              </w:rPr>
              <w:t xml:space="preserve">Να τηρούνται όλες οι  τελευταίες και σύγχρονες  προδιαγραφές, για τα αυτοκίνητα του Δήμου  πού στην πλειοψηφία τους είναι </w:t>
            </w:r>
            <w:r w:rsidRPr="004C19DC">
              <w:rPr>
                <w:rFonts w:ascii="Arial" w:hAnsi="Arial" w:cs="Arial"/>
                <w:color w:val="000000"/>
                <w:lang w:val="en-US"/>
              </w:rPr>
              <w:t>IVECO</w:t>
            </w:r>
            <w:r w:rsidRPr="004C19DC">
              <w:rPr>
                <w:rFonts w:ascii="Arial" w:hAnsi="Arial" w:cs="Arial"/>
                <w:color w:val="000000"/>
              </w:rPr>
              <w:t xml:space="preserve"> &amp; </w:t>
            </w:r>
            <w:r w:rsidRPr="004C19DC">
              <w:rPr>
                <w:rFonts w:ascii="Arial" w:hAnsi="Arial" w:cs="Arial"/>
                <w:color w:val="000000"/>
                <w:lang w:val="en-US"/>
              </w:rPr>
              <w:t>M</w:t>
            </w:r>
            <w:r w:rsidRPr="004C19DC">
              <w:rPr>
                <w:rFonts w:ascii="Arial" w:hAnsi="Arial" w:cs="Arial"/>
                <w:color w:val="000000"/>
              </w:rPr>
              <w:t>/Σ</w:t>
            </w:r>
          </w:p>
        </w:tc>
      </w:tr>
    </w:tbl>
    <w:p w:rsidR="00290C87" w:rsidRDefault="00290C87" w:rsidP="008F1473">
      <w:pPr>
        <w:ind w:left="-426"/>
      </w:pPr>
    </w:p>
    <w:sectPr w:rsidR="00290C87" w:rsidSect="008F1473">
      <w:pgSz w:w="11906" w:h="16838"/>
      <w:pgMar w:top="709" w:right="1416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4AA3"/>
    <w:multiLevelType w:val="singleLevel"/>
    <w:tmpl w:val="4BAEA5E0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F1473"/>
    <w:rsid w:val="00290C87"/>
    <w:rsid w:val="008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8F1473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8F1473"/>
    <w:rPr>
      <w:rFonts w:ascii="Arial" w:eastAsia="Times New Roman" w:hAnsi="Arial" w:cs="Times New Roman"/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2014-12-19T21:24:00Z</dcterms:created>
  <dcterms:modified xsi:type="dcterms:W3CDTF">2014-12-19T21:30:00Z</dcterms:modified>
</cp:coreProperties>
</file>